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3873" w:rsidRDefault="00DF5A64" w:rsidP="00DF5A64">
      <w:pPr>
        <w:jc w:val="center"/>
        <w:rPr>
          <w:b/>
        </w:rPr>
      </w:pPr>
      <w:r>
        <w:rPr>
          <w:noProof/>
          <w:lang w:eastAsia="en-GB"/>
        </w:rPr>
        <w:drawing>
          <wp:anchor distT="0" distB="0" distL="114300" distR="114300" simplePos="0" relativeHeight="251658240" behindDoc="1" locked="0" layoutInCell="1" allowOverlap="1">
            <wp:simplePos x="0" y="0"/>
            <wp:positionH relativeFrom="column">
              <wp:posOffset>5133975</wp:posOffset>
            </wp:positionH>
            <wp:positionV relativeFrom="paragraph">
              <wp:posOffset>0</wp:posOffset>
            </wp:positionV>
            <wp:extent cx="1111885" cy="1390650"/>
            <wp:effectExtent l="0" t="0" r="0" b="0"/>
            <wp:wrapTight wrapText="bothSides">
              <wp:wrapPolygon edited="0">
                <wp:start x="0" y="0"/>
                <wp:lineTo x="0" y="21304"/>
                <wp:lineTo x="21094" y="21304"/>
                <wp:lineTo x="2109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00px-Buzz_Aldrin_(S69-31743)[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111885" cy="1390650"/>
                    </a:xfrm>
                    <a:prstGeom prst="rect">
                      <a:avLst/>
                    </a:prstGeom>
                  </pic:spPr>
                </pic:pic>
              </a:graphicData>
            </a:graphic>
            <wp14:sizeRelH relativeFrom="page">
              <wp14:pctWidth>0</wp14:pctWidth>
            </wp14:sizeRelH>
            <wp14:sizeRelV relativeFrom="page">
              <wp14:pctHeight>0</wp14:pctHeight>
            </wp14:sizeRelV>
          </wp:anchor>
        </w:drawing>
      </w:r>
      <w:r w:rsidR="00473873" w:rsidRPr="00DF5A64">
        <w:rPr>
          <w:b/>
        </w:rPr>
        <w:t xml:space="preserve">Class Five </w:t>
      </w:r>
      <w:r w:rsidR="00F07BAD" w:rsidRPr="00DF5A64">
        <w:rPr>
          <w:b/>
        </w:rPr>
        <w:t xml:space="preserve">English </w:t>
      </w:r>
      <w:r w:rsidR="00473873" w:rsidRPr="00DF5A64">
        <w:rPr>
          <w:b/>
        </w:rPr>
        <w:t>Home Learning</w:t>
      </w:r>
    </w:p>
    <w:p w:rsidR="00473873" w:rsidRPr="00DF5A64" w:rsidRDefault="00473873" w:rsidP="00DF5A64">
      <w:pPr>
        <w:jc w:val="center"/>
        <w:rPr>
          <w:color w:val="FF0000"/>
        </w:rPr>
      </w:pPr>
      <w:r w:rsidRPr="00DF5A64">
        <w:rPr>
          <w:color w:val="FF0000"/>
        </w:rPr>
        <w:t xml:space="preserve">Week 1  </w:t>
      </w:r>
      <w:r w:rsidR="004973A6" w:rsidRPr="00DF5A64">
        <w:rPr>
          <w:color w:val="FF0000"/>
        </w:rPr>
        <w:t xml:space="preserve"> </w:t>
      </w:r>
      <w:r w:rsidRPr="00DF5A64">
        <w:rPr>
          <w:color w:val="FF0000"/>
        </w:rPr>
        <w:t>20</w:t>
      </w:r>
      <w:r w:rsidRPr="00DF5A64">
        <w:rPr>
          <w:color w:val="FF0000"/>
          <w:vertAlign w:val="superscript"/>
        </w:rPr>
        <w:t>th</w:t>
      </w:r>
      <w:r w:rsidRPr="00DF5A64">
        <w:rPr>
          <w:color w:val="FF0000"/>
        </w:rPr>
        <w:t xml:space="preserve"> – 24</w:t>
      </w:r>
      <w:r w:rsidRPr="00DF5A64">
        <w:rPr>
          <w:color w:val="FF0000"/>
          <w:vertAlign w:val="superscript"/>
        </w:rPr>
        <w:t>th</w:t>
      </w:r>
      <w:r w:rsidRPr="00DF5A64">
        <w:rPr>
          <w:color w:val="FF0000"/>
        </w:rPr>
        <w:t xml:space="preserve"> April</w:t>
      </w:r>
    </w:p>
    <w:p w:rsidR="00D5076B" w:rsidRDefault="00D5076B" w:rsidP="00D5076B">
      <w:pPr>
        <w:jc w:val="both"/>
        <w:rPr>
          <w:color w:val="0070C0"/>
        </w:rPr>
      </w:pPr>
      <w:r>
        <w:rPr>
          <w:color w:val="0070C0"/>
        </w:rPr>
        <w:t xml:space="preserve">It is not necessary to print anything out if you don’t want to or don’t have access to a printer- just complete </w:t>
      </w:r>
      <w:r>
        <w:rPr>
          <w:color w:val="0070C0"/>
        </w:rPr>
        <w:t xml:space="preserve">your work </w:t>
      </w:r>
      <w:r>
        <w:rPr>
          <w:color w:val="0070C0"/>
        </w:rPr>
        <w:t>in your book or on paper from the screen.  You don’t need to send any work to me, just complete it as best you can and email me if you have any issues. Try and keep up if you can so you are following the same learning as the other children and are ready to continue learning on our return to school. I know some times it will be tricky, so do your best!</w:t>
      </w:r>
    </w:p>
    <w:p w:rsidR="00DF5A64" w:rsidRDefault="00DF5A64">
      <w:pPr>
        <w:rPr>
          <w:b/>
        </w:rPr>
      </w:pPr>
    </w:p>
    <w:p w:rsidR="00DF5A64" w:rsidRDefault="00473873">
      <w:r w:rsidRPr="00DF5A64">
        <w:rPr>
          <w:b/>
        </w:rPr>
        <w:t>Reading:</w:t>
      </w:r>
      <w:r>
        <w:t xml:space="preserve"> </w:t>
      </w:r>
    </w:p>
    <w:p w:rsidR="00473873" w:rsidRDefault="00F07BAD">
      <w:r>
        <w:t xml:space="preserve">Open the pdf </w:t>
      </w:r>
      <w:r w:rsidR="00DF5A64">
        <w:t xml:space="preserve">on the website </w:t>
      </w:r>
      <w:r>
        <w:t>that contains the Buzz Aldrin reading comprehension or u</w:t>
      </w:r>
      <w:r w:rsidR="00473873">
        <w:t>se this link to find the UKS2 reading comprehension about the astronaut Buzz Aldrin</w:t>
      </w:r>
    </w:p>
    <w:p w:rsidR="00473873" w:rsidRDefault="00D5076B">
      <w:hyperlink r:id="rId5" w:history="1">
        <w:r w:rsidR="00473873" w:rsidRPr="00473873">
          <w:rPr>
            <w:color w:val="0000FF"/>
            <w:u w:val="single"/>
          </w:rPr>
          <w:t>https://www.twinkl.co.uk/resource/ks2-all-about-space-differentiated-reading-comprehension-bumper-activity-pack-t2-e-41917</w:t>
        </w:r>
      </w:hyperlink>
    </w:p>
    <w:p w:rsidR="00473873" w:rsidRDefault="00473873">
      <w:r>
        <w:t>There are 3 versions so:</w:t>
      </w:r>
    </w:p>
    <w:p w:rsidR="00473873" w:rsidRDefault="00473873">
      <w:r>
        <w:t xml:space="preserve">Y5 do the first version, Y6 do the second version, </w:t>
      </w:r>
      <w:r w:rsidR="00DF5A64">
        <w:t>and Mrs</w:t>
      </w:r>
      <w:r w:rsidR="004973A6">
        <w:t>.</w:t>
      </w:r>
      <w:r>
        <w:t xml:space="preserve"> Brogan’s reading group do </w:t>
      </w:r>
      <w:r w:rsidR="004973A6">
        <w:t xml:space="preserve">the third </w:t>
      </w:r>
      <w:r>
        <w:t xml:space="preserve">version </w:t>
      </w:r>
    </w:p>
    <w:p w:rsidR="00473873" w:rsidRDefault="00DF5A64">
      <w:r>
        <w:t>*</w:t>
      </w:r>
      <w:r w:rsidR="004973A6">
        <w:t>Read with an adult for 10 minutes each day</w:t>
      </w:r>
    </w:p>
    <w:p w:rsidR="004973A6" w:rsidRDefault="004973A6"/>
    <w:p w:rsidR="00473873" w:rsidRPr="00DF5A64" w:rsidRDefault="00473873">
      <w:pPr>
        <w:rPr>
          <w:b/>
        </w:rPr>
      </w:pPr>
      <w:r w:rsidRPr="00DF5A64">
        <w:rPr>
          <w:b/>
        </w:rPr>
        <w:t>Spelling:</w:t>
      </w:r>
    </w:p>
    <w:p w:rsidR="00473873" w:rsidRDefault="00473873">
      <w:r>
        <w:t>Continue working through your ‘Get Spelling!’ book</w:t>
      </w:r>
      <w:r w:rsidR="004973A6">
        <w:t xml:space="preserve"> and continue to practise a SOTD from your Y5/</w:t>
      </w:r>
      <w:proofErr w:type="gramStart"/>
      <w:r w:rsidR="004973A6">
        <w:t>6 word</w:t>
      </w:r>
      <w:proofErr w:type="gramEnd"/>
      <w:r w:rsidR="004973A6">
        <w:t xml:space="preserve"> list</w:t>
      </w:r>
      <w:r w:rsidR="00F63446">
        <w:t>.</w:t>
      </w:r>
    </w:p>
    <w:p w:rsidR="00473873" w:rsidRDefault="00473873">
      <w:r w:rsidRPr="00DF5A64">
        <w:rPr>
          <w:b/>
        </w:rPr>
        <w:t>Grammar</w:t>
      </w:r>
      <w:r w:rsidR="00F07BAD" w:rsidRPr="00DF5A64">
        <w:rPr>
          <w:b/>
        </w:rPr>
        <w:t xml:space="preserve"> and punctuation</w:t>
      </w:r>
      <w:r>
        <w:t>:</w:t>
      </w:r>
    </w:p>
    <w:p w:rsidR="00F07BAD" w:rsidRDefault="00F07BAD">
      <w:r>
        <w:t xml:space="preserve">Y5 complete the summer 1 Y5 </w:t>
      </w:r>
      <w:proofErr w:type="spellStart"/>
      <w:r>
        <w:t>SPaG</w:t>
      </w:r>
      <w:proofErr w:type="spellEnd"/>
      <w:r>
        <w:t xml:space="preserve"> mat</w:t>
      </w:r>
      <w:r w:rsidR="00DF5A64">
        <w:t xml:space="preserve"> </w:t>
      </w:r>
    </w:p>
    <w:p w:rsidR="00F07BAD" w:rsidRDefault="00F07BAD">
      <w:r>
        <w:t>Y6</w:t>
      </w:r>
      <w:r w:rsidRPr="00F07BAD">
        <w:t xml:space="preserve"> </w:t>
      </w:r>
      <w:r>
        <w:t xml:space="preserve">complete the summer 1 Y6 </w:t>
      </w:r>
      <w:proofErr w:type="spellStart"/>
      <w:r>
        <w:t>SPaG</w:t>
      </w:r>
      <w:proofErr w:type="spellEnd"/>
      <w:r>
        <w:t xml:space="preserve"> mat</w:t>
      </w:r>
    </w:p>
    <w:p w:rsidR="00F07BAD" w:rsidRDefault="00F07BAD">
      <w:r>
        <w:t>The answers are on the second sheet- no peeking!</w:t>
      </w:r>
    </w:p>
    <w:p w:rsidR="00686CA7" w:rsidRDefault="00686CA7"/>
    <w:p w:rsidR="00473873" w:rsidRPr="00AA34B0" w:rsidRDefault="00AA34B0">
      <w:r>
        <w:rPr>
          <w:noProof/>
          <w:lang w:eastAsia="en-GB"/>
        </w:rPr>
        <w:drawing>
          <wp:anchor distT="0" distB="0" distL="114300" distR="114300" simplePos="0" relativeHeight="251660288" behindDoc="1" locked="0" layoutInCell="1" allowOverlap="1">
            <wp:simplePos x="0" y="0"/>
            <wp:positionH relativeFrom="column">
              <wp:posOffset>28575</wp:posOffset>
            </wp:positionH>
            <wp:positionV relativeFrom="paragraph">
              <wp:posOffset>37465</wp:posOffset>
            </wp:positionV>
            <wp:extent cx="786130" cy="1152525"/>
            <wp:effectExtent l="0" t="0" r="0" b="9525"/>
            <wp:wrapTight wrapText="bothSides">
              <wp:wrapPolygon edited="0">
                <wp:start x="0" y="0"/>
                <wp:lineTo x="0" y="21421"/>
                <wp:lineTo x="20937" y="21421"/>
                <wp:lineTo x="2093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00px-Orange_tank_SLS_-_Post-CDR[1].jpg"/>
                    <pic:cNvPicPr/>
                  </pic:nvPicPr>
                  <pic:blipFill rotWithShape="1">
                    <a:blip r:embed="rId6" cstate="print">
                      <a:extLst>
                        <a:ext uri="{28A0092B-C50C-407E-A947-70E740481C1C}">
                          <a14:useLocalDpi xmlns:a14="http://schemas.microsoft.com/office/drawing/2010/main" val="0"/>
                        </a:ext>
                      </a:extLst>
                    </a:blip>
                    <a:srcRect t="6293" b="9091"/>
                    <a:stretch/>
                  </pic:blipFill>
                  <pic:spPr bwMode="auto">
                    <a:xfrm>
                      <a:off x="0" y="0"/>
                      <a:ext cx="786130" cy="11525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73873" w:rsidRPr="00DF5A64">
        <w:rPr>
          <w:b/>
        </w:rPr>
        <w:t xml:space="preserve">Writing: </w:t>
      </w:r>
    </w:p>
    <w:p w:rsidR="00473873" w:rsidRDefault="00473873">
      <w:r>
        <w:t>Quick write:</w:t>
      </w:r>
      <w:r w:rsidRPr="00473873">
        <w:t xml:space="preserve"> </w:t>
      </w:r>
      <w:r>
        <w:t xml:space="preserve">15 minutes (think about your targets and spend 5 minutes thoroughly checking </w:t>
      </w:r>
      <w:r w:rsidR="00DF5A64">
        <w:t>your punctuation, spelling, sentence structure</w:t>
      </w:r>
      <w:r w:rsidR="00600BC4">
        <w:t xml:space="preserve"> and vocabulary)</w:t>
      </w:r>
    </w:p>
    <w:p w:rsidR="00F63446" w:rsidRPr="00DF5A64" w:rsidRDefault="00473873">
      <w:pPr>
        <w:rPr>
          <w:i/>
        </w:rPr>
      </w:pPr>
      <w:r w:rsidRPr="00DF5A64">
        <w:rPr>
          <w:i/>
        </w:rPr>
        <w:t xml:space="preserve">If I had the opportunity to travel into space in the future, I would... </w:t>
      </w:r>
    </w:p>
    <w:p w:rsidR="00AA34B0" w:rsidRDefault="00AA34B0">
      <w:pPr>
        <w:rPr>
          <w:b/>
        </w:rPr>
      </w:pPr>
    </w:p>
    <w:p w:rsidR="00D5076B" w:rsidRDefault="00D5076B">
      <w:pPr>
        <w:rPr>
          <w:b/>
        </w:rPr>
      </w:pPr>
    </w:p>
    <w:p w:rsidR="00D5076B" w:rsidRDefault="00D5076B">
      <w:pPr>
        <w:rPr>
          <w:b/>
        </w:rPr>
      </w:pPr>
    </w:p>
    <w:p w:rsidR="004973A6" w:rsidRDefault="00F63446">
      <w:r w:rsidRPr="00DF5A64">
        <w:rPr>
          <w:b/>
        </w:rPr>
        <w:lastRenderedPageBreak/>
        <w:t>Ongoing writing</w:t>
      </w:r>
      <w:r>
        <w:t>:</w:t>
      </w:r>
    </w:p>
    <w:p w:rsidR="00F0731B" w:rsidRDefault="002520BA">
      <w:r>
        <w:t>Continue to work on your space hotel persuasive writing</w:t>
      </w:r>
      <w:r w:rsidR="00F0731B">
        <w:t xml:space="preserve">. The planning sheet </w:t>
      </w:r>
      <w:r w:rsidR="00686CA7">
        <w:t xml:space="preserve">provided </w:t>
      </w:r>
      <w:r w:rsidR="00F0731B">
        <w:t xml:space="preserve">may help you with your thinking. </w:t>
      </w:r>
      <w:r w:rsidR="00D5076B">
        <w:t>Please keep these and your space hotels to share with the class on our return.</w:t>
      </w:r>
    </w:p>
    <w:p w:rsidR="00D5076B" w:rsidRDefault="00D5076B">
      <w:r>
        <w:rPr>
          <w:b/>
          <w:noProof/>
          <w:lang w:eastAsia="en-GB"/>
        </w:rPr>
        <w:drawing>
          <wp:anchor distT="0" distB="0" distL="114300" distR="114300" simplePos="0" relativeHeight="251659264" behindDoc="1" locked="0" layoutInCell="1" allowOverlap="1">
            <wp:simplePos x="0" y="0"/>
            <wp:positionH relativeFrom="margin">
              <wp:posOffset>4264660</wp:posOffset>
            </wp:positionH>
            <wp:positionV relativeFrom="paragraph">
              <wp:posOffset>146685</wp:posOffset>
            </wp:positionV>
            <wp:extent cx="1724025" cy="1190625"/>
            <wp:effectExtent l="0" t="0" r="9525" b="9525"/>
            <wp:wrapTight wrapText="bothSides">
              <wp:wrapPolygon edited="0">
                <wp:start x="0" y="0"/>
                <wp:lineTo x="0" y="21427"/>
                <wp:lineTo x="21481" y="21427"/>
                <wp:lineTo x="2148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mile_please[1].jpg"/>
                    <pic:cNvPicPr/>
                  </pic:nvPicPr>
                  <pic:blipFill rotWithShape="1">
                    <a:blip r:embed="rId7" cstate="print">
                      <a:extLst>
                        <a:ext uri="{28A0092B-C50C-407E-A947-70E740481C1C}">
                          <a14:useLocalDpi xmlns:a14="http://schemas.microsoft.com/office/drawing/2010/main" val="0"/>
                        </a:ext>
                      </a:extLst>
                    </a:blip>
                    <a:srcRect t="11924" r="22318" b="13553"/>
                    <a:stretch/>
                  </pic:blipFill>
                  <pic:spPr bwMode="auto">
                    <a:xfrm>
                      <a:off x="0" y="0"/>
                      <a:ext cx="1724025" cy="1190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2520BA" w:rsidRDefault="00F0731B">
      <w:r>
        <w:t>S</w:t>
      </w:r>
      <w:r w:rsidR="002520BA">
        <w:t xml:space="preserve">end me photos of your leaflets </w:t>
      </w:r>
      <w:r w:rsidR="004973A6">
        <w:t>and models</w:t>
      </w:r>
      <w:r w:rsidR="00D5076B">
        <w:t xml:space="preserve"> too</w:t>
      </w:r>
      <w:bookmarkStart w:id="0" w:name="_GoBack"/>
      <w:bookmarkEnd w:id="0"/>
      <w:r w:rsidR="002520BA">
        <w:t>- I can’t wait!</w:t>
      </w:r>
      <w:r>
        <w:t xml:space="preserve"> (Poppy</w:t>
      </w:r>
      <w:r w:rsidR="00686CA7">
        <w:t xml:space="preserve"> and Tom, </w:t>
      </w:r>
      <w:r>
        <w:t>thank you for sending a photo of yours- fab!)</w:t>
      </w:r>
    </w:p>
    <w:p w:rsidR="00DF5A64" w:rsidRDefault="00DF5A64">
      <w:r>
        <w:t>Take care and keep smiling,</w:t>
      </w:r>
    </w:p>
    <w:p w:rsidR="00DF5A64" w:rsidRDefault="00DF5A64">
      <w:r>
        <w:t>Mrs P</w:t>
      </w:r>
    </w:p>
    <w:sectPr w:rsidR="00DF5A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ED9"/>
    <w:rsid w:val="00167ED9"/>
    <w:rsid w:val="002520BA"/>
    <w:rsid w:val="00473873"/>
    <w:rsid w:val="004973A6"/>
    <w:rsid w:val="00600BC4"/>
    <w:rsid w:val="00686CA7"/>
    <w:rsid w:val="00995032"/>
    <w:rsid w:val="00AA34B0"/>
    <w:rsid w:val="00D5076B"/>
    <w:rsid w:val="00DF5A64"/>
    <w:rsid w:val="00EA46F9"/>
    <w:rsid w:val="00F0731B"/>
    <w:rsid w:val="00F07BAD"/>
    <w:rsid w:val="00F634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F147F"/>
  <w15:chartTrackingRefBased/>
  <w15:docId w15:val="{3DD5CB55-144A-43DE-A81E-17405CA0B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387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48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www.twinkl.co.uk/resource/ks2-all-about-space-differentiated-reading-comprehension-bumper-activity-pack-t2-e-41917"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Pritchard</dc:creator>
  <cp:keywords/>
  <dc:description/>
  <cp:lastModifiedBy>Beth Pritchard</cp:lastModifiedBy>
  <cp:revision>7</cp:revision>
  <dcterms:created xsi:type="dcterms:W3CDTF">2020-04-06T11:06:00Z</dcterms:created>
  <dcterms:modified xsi:type="dcterms:W3CDTF">2020-04-16T11:24:00Z</dcterms:modified>
</cp:coreProperties>
</file>